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8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470"/>
        <w:gridCol w:w="1916"/>
        <w:gridCol w:w="1100"/>
        <w:gridCol w:w="717"/>
        <w:gridCol w:w="3333"/>
        <w:gridCol w:w="1150"/>
        <w:gridCol w:w="2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eastAsia="zh-CN"/>
              </w:rPr>
            </w:pPr>
            <w:bookmarkStart w:id="1" w:name="_GoBack"/>
            <w:bookmarkEnd w:id="1"/>
            <w:bookmarkStart w:id="0" w:name="RANGE!A1:H16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连云港市工业投资集团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有限公司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4校园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招聘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52"/>
                <w:szCs w:val="5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52"/>
                <w:szCs w:val="52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2023年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52"/>
                <w:szCs w:val="5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连云港市工投集团产业发展公司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网络管理员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吕  姚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南昌工程学院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电子信息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担保业务员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苏田铖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香港浸会大学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金融科技与金融分析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法务专员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朱星燃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连云港工投昊海科技小额贷款有限公司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信贷业务员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杨欣研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长春财经学院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投资学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工程造价员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时誉瑞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东南大学成贤学院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连云港市工投集团台北投资有限公司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工程造价员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张金凤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潍坊科技学院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园林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连云港市工投集团台北投资有限公司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高露静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江苏师范大学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连云港市工投集团台北投资有限公司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资产管理员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  润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南京师范大学中北学院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法学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姜厚福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机械设计制造及其自动化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刘胜敏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能源动力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周开云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常州大学美术与设计学院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工艺工程师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吴梓豪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材料与化工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工艺工程师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王远港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渤海大学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工业催化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工艺工程师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姜博文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常熟理工学院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应用化学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检测工程师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徐文杰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中国矿业大学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材料与化工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许国猛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扬州大学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材料加工工程</w:t>
            </w:r>
          </w:p>
        </w:tc>
      </w:tr>
    </w:tbl>
    <w:p/>
    <w:sectPr>
      <w:pgSz w:w="16838" w:h="11906" w:orient="landscape"/>
      <w:pgMar w:top="1633" w:right="1440" w:bottom="1633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A6D6DFE6-88BF-4BDC-85B7-E4E226337D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A9A4B10-A697-4F35-A817-8F73C9AD033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dkMzM0OWI2YjQ1OTUzZDFjMTc5MjVlNGMyMjI4ODU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BB35A1E"/>
    <w:rsid w:val="0E9362FF"/>
    <w:rsid w:val="189D4812"/>
    <w:rsid w:val="1C890FAC"/>
    <w:rsid w:val="2E00469C"/>
    <w:rsid w:val="2EC93191"/>
    <w:rsid w:val="3185331C"/>
    <w:rsid w:val="3C3B2D93"/>
    <w:rsid w:val="4DDA5170"/>
    <w:rsid w:val="5D4B7610"/>
    <w:rsid w:val="5EF46C24"/>
    <w:rsid w:val="6936433C"/>
    <w:rsid w:val="6A707ED8"/>
    <w:rsid w:val="76DA7D50"/>
    <w:rsid w:val="7BE1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1828</Words>
  <Characters>1868</Characters>
  <Lines>59</Lines>
  <Paragraphs>16</Paragraphs>
  <TotalTime>0</TotalTime>
  <ScaleCrop>false</ScaleCrop>
  <LinksUpToDate>false</LinksUpToDate>
  <CharactersWithSpaces>1887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2023-04-19T01:17:00Z</cp:lastPrinted>
  <dcterms:modified xsi:type="dcterms:W3CDTF">2023-10-17T07:53:35Z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3D9D57234EE54F2C88B31FD25950E66C_12</vt:lpwstr>
  </property>
</Properties>
</file>